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Innovation in Digital Banking Awards 2024 Entry form</w:t>
      </w:r>
      <w:r w:rsidDel="00000000" w:rsidR="00000000" w:rsidRPr="00000000">
        <w:rPr>
          <w:rtl w:val="0"/>
        </w:rPr>
        <w:t xml:space="preserve"> </w:t>
      </w:r>
      <w:r w:rsidDel="00000000" w:rsidR="00000000" w:rsidRPr="00000000">
        <w:rPr>
          <w:b w:val="1"/>
          <w:rtl w:val="0"/>
        </w:rPr>
        <w:t xml:space="preserve">for Sector Categories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entering The Banker’s Innovation in Digital Banking Awards 2024. Please email this form (in pdf or Word format) to innovationdigitalbanking@ft.com.</w:t>
      </w:r>
    </w:p>
    <w:p w:rsidR="00000000" w:rsidDel="00000000" w:rsidP="00000000" w:rsidRDefault="00000000" w:rsidRPr="00000000" w14:paraId="00000004">
      <w:pPr>
        <w:rPr/>
      </w:pPr>
      <w:r w:rsidDel="00000000" w:rsidR="00000000" w:rsidRPr="00000000">
        <w:rPr>
          <w:rtl w:val="0"/>
        </w:rPr>
        <w:t xml:space="preserve">by Friday, June 28, 2024 for these categories: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and machine learning</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Cyber security</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Financial Wellness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 Banking</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Payments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Investment banking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Bank/Fintech partnership</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Transformation project</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(USE OTHER FORM FOR GLOBAL/REGIONAL ENTRIES FOR </w:t>
      </w:r>
      <w:r w:rsidDel="00000000" w:rsidR="00000000" w:rsidRPr="00000000">
        <w:rPr>
          <w:b w:val="1"/>
          <w:i w:val="1"/>
          <w:rtl w:val="0"/>
        </w:rPr>
        <w:t xml:space="preserve">Most Innovative in Digital Banking</w:t>
      </w:r>
      <w:r w:rsidDel="00000000" w:rsidR="00000000" w:rsidRPr="00000000">
        <w:rPr>
          <w:b w:val="1"/>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For questions about the awards, please contact Simon Duffy: simon.duffy@ft.com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Applicant details</w:t>
      </w: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Organisation name: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Type of organisation (e.g. bank, technology provider, consultancy):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Award category: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Organisations may only enter one project per category. A single entry form may not be entered into multiple categories. For multiple entries, please use separate entry forms.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Name of contact person (who is responsible for submitting the entry):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Job title: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Email address: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Phone number: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Postal address: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Initiative details </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Name: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Names of other organisations that also worked on the digital project (e.g. other banks, technology providers, consultancies):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Please give a brief description of the digital project (max 250 words)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Please list the key dates for the stages of the digital project, i.e. when it was started, when implementation began, when it went live: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How was your digital project innovative? What was the thinking and rationale behind the initiative? How does it differ from other products or solutions that already exist? (max 500 words)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How was the project useful? What goals did the project have? What need does it fulfil? What problem was it trying to solve? How was the project successful in meeting its goals? How has the project benefited its users, i.e. your organisation, customers or clients? (max 500 words)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How was the project transformational? Does this project have the potential to transform the market? (max 500 words)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i w:val="1"/>
          <w:rtl w:val="0"/>
        </w:rPr>
        <w:t xml:space="preserve">Please do not include confidential information, as the information provided in the entries will be included in the announcement of the winning project in the October issue of The Banker.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Thank you for entering The Banker’s Innovation in Digital Banking Awards 2024.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9C1B51"/>
    <w:rPr>
      <w:color w:val="0000ff" w:themeColor="hyperlink"/>
      <w:u w:val="single"/>
    </w:rPr>
  </w:style>
  <w:style w:type="character" w:styleId="UnresolvedMention1" w:customStyle="1">
    <w:name w:val="Unresolved Mention1"/>
    <w:basedOn w:val="DefaultParagraphFont"/>
    <w:uiPriority w:val="99"/>
    <w:semiHidden w:val="1"/>
    <w:unhideWhenUsed w:val="1"/>
    <w:rsid w:val="009C1B51"/>
    <w:rPr>
      <w:color w:val="605e5c"/>
      <w:shd w:color="auto" w:fill="e1dfdd" w:val="clear"/>
    </w:rPr>
  </w:style>
  <w:style w:type="paragraph" w:styleId="ListParagraph">
    <w:name w:val="List Paragraph"/>
    <w:basedOn w:val="Normal"/>
    <w:uiPriority w:val="34"/>
    <w:qFormat w:val="1"/>
    <w:rsid w:val="00C97268"/>
    <w:pPr>
      <w:ind w:left="720"/>
      <w:contextualSpacing w:val="1"/>
    </w:pPr>
  </w:style>
  <w:style w:type="character" w:styleId="FollowedHyperlink">
    <w:name w:val="FollowedHyperlink"/>
    <w:basedOn w:val="DefaultParagraphFont"/>
    <w:uiPriority w:val="99"/>
    <w:semiHidden w:val="1"/>
    <w:unhideWhenUsed w:val="1"/>
    <w:rsid w:val="00E51CF6"/>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7J34Zx4CDcGbnhqaRbVwC1fQQ==">CgMxLjA4AHIhMVNpUXVOa2RQcXBmMTBjQjViY1cxR0xTbkpMMVdDSEp5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2023-02-23T17:35:00Z</dcterms:created>
</cp:coreProperties>
</file>